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4531" w14:textId="77777777" w:rsidR="00020B3C" w:rsidRDefault="00020B3C" w:rsidP="00020B3C">
      <w:pPr>
        <w:spacing w:after="0" w:line="240" w:lineRule="auto"/>
        <w:jc w:val="center"/>
        <w:rPr>
          <w:b/>
          <w:bCs/>
          <w:smallCaps/>
          <w:color w:val="000000" w:themeColor="text1"/>
          <w:sz w:val="24"/>
          <w:szCs w:val="24"/>
        </w:rPr>
      </w:pPr>
    </w:p>
    <w:p w14:paraId="3ECF2EEF" w14:textId="4A70A128" w:rsidR="00020B3C" w:rsidRPr="00DB4486" w:rsidRDefault="00020B3C" w:rsidP="00020B3C">
      <w:pPr>
        <w:spacing w:after="0" w:line="240" w:lineRule="auto"/>
        <w:jc w:val="center"/>
        <w:rPr>
          <w:rFonts w:asciiTheme="majorHAnsi" w:hAnsiTheme="majorHAnsi" w:cstheme="majorHAnsi"/>
          <w:smallCaps/>
          <w:color w:val="000000"/>
        </w:rPr>
      </w:pPr>
      <w:r w:rsidRPr="00DB4486">
        <w:rPr>
          <w:rFonts w:asciiTheme="majorHAnsi" w:hAnsiTheme="majorHAnsi" w:cstheme="majorHAnsi"/>
          <w:b/>
          <w:bCs/>
          <w:smallCaps/>
          <w:color w:val="000000" w:themeColor="text1"/>
        </w:rPr>
        <w:t>ANEX</w:t>
      </w:r>
      <w:r w:rsidR="0072765E">
        <w:rPr>
          <w:rFonts w:asciiTheme="majorHAnsi" w:hAnsiTheme="majorHAnsi" w:cstheme="majorHAnsi"/>
          <w:b/>
          <w:bCs/>
          <w:smallCaps/>
          <w:color w:val="000000" w:themeColor="text1"/>
        </w:rPr>
        <w:t>O II</w:t>
      </w:r>
      <w:r w:rsidRPr="00DB4486">
        <w:rPr>
          <w:rFonts w:asciiTheme="majorHAnsi" w:hAnsiTheme="majorHAnsi" w:cstheme="majorHAnsi"/>
          <w:b/>
          <w:bCs/>
          <w:smallCaps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</w:rPr>
          <w:tag w:val="goog_rdk_0"/>
          <w:id w:val="484361195"/>
          <w:showingPlcHdr/>
        </w:sdtPr>
        <w:sdtContent>
          <w:r w:rsidR="0072765E">
            <w:rPr>
              <w:rFonts w:asciiTheme="majorHAnsi" w:hAnsiTheme="majorHAnsi" w:cstheme="majorHAnsi"/>
            </w:rPr>
            <w:t xml:space="preserve">     </w:t>
          </w:r>
        </w:sdtContent>
      </w:sdt>
    </w:p>
    <w:p w14:paraId="2D486144" w14:textId="77777777" w:rsidR="00020B3C" w:rsidRPr="00DB4486" w:rsidRDefault="00020B3C" w:rsidP="00020B3C">
      <w:pPr>
        <w:spacing w:after="0" w:line="240" w:lineRule="auto"/>
        <w:jc w:val="center"/>
        <w:rPr>
          <w:rFonts w:asciiTheme="majorHAnsi" w:hAnsiTheme="majorHAnsi" w:cstheme="majorHAnsi"/>
          <w:smallCaps/>
          <w:color w:val="000000"/>
        </w:rPr>
      </w:pPr>
      <w:r w:rsidRPr="00DB4486">
        <w:rPr>
          <w:rFonts w:asciiTheme="majorHAnsi" w:hAnsiTheme="majorHAnsi" w:cstheme="majorHAnsi"/>
          <w:b/>
          <w:smallCaps/>
          <w:color w:val="000000"/>
        </w:rPr>
        <w:t>CRITÉRIOS UTILIZADOS NA AVALIAÇÃO DE MÉRITO CULTURAL</w:t>
      </w:r>
      <w:r w:rsidRPr="00DB4486">
        <w:rPr>
          <w:rFonts w:asciiTheme="majorHAnsi" w:hAnsiTheme="majorHAnsi" w:cstheme="majorHAnsi"/>
          <w:color w:val="000000"/>
        </w:rPr>
        <w:t> </w:t>
      </w:r>
    </w:p>
    <w:p w14:paraId="4CC82A65" w14:textId="77777777" w:rsidR="00020B3C" w:rsidRPr="00DB4486" w:rsidRDefault="00020B3C" w:rsidP="00020B3C">
      <w:pPr>
        <w:spacing w:after="0" w:line="240" w:lineRule="auto"/>
        <w:jc w:val="center"/>
        <w:rPr>
          <w:rFonts w:asciiTheme="majorHAnsi" w:hAnsiTheme="majorHAnsi" w:cstheme="majorHAnsi"/>
          <w:smallCaps/>
          <w:color w:val="000000"/>
        </w:rPr>
      </w:pPr>
    </w:p>
    <w:p w14:paraId="360F437A" w14:textId="77777777" w:rsidR="00020B3C" w:rsidRPr="00DB4486" w:rsidRDefault="00020B3C" w:rsidP="00020B3C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color w:val="000000"/>
        </w:rPr>
      </w:pPr>
      <w:r w:rsidRPr="00DB4486">
        <w:rPr>
          <w:rFonts w:asciiTheme="majorHAnsi" w:hAnsiTheme="majorHAnsi" w:cstheme="majorHAnsi"/>
          <w:color w:val="000000"/>
        </w:rPr>
        <w:t xml:space="preserve">A avaliação dos projetos será realizada mediante atribuição de notas aos critérios de seleção, conforme descrição a seguir: </w:t>
      </w:r>
    </w:p>
    <w:tbl>
      <w:tblPr>
        <w:tblW w:w="8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4252"/>
        <w:gridCol w:w="2259"/>
      </w:tblGrid>
      <w:tr w:rsidR="00020B3C" w:rsidRPr="00DB4486" w14:paraId="46965A70" w14:textId="77777777" w:rsidTr="00F3280D">
        <w:tc>
          <w:tcPr>
            <w:tcW w:w="8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9C708C" w14:textId="77777777" w:rsidR="00020B3C" w:rsidRPr="00DB4486" w:rsidRDefault="00020B3C" w:rsidP="001F3D4F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CRITÉRIOS OBRIGATÓRIOS</w:t>
            </w:r>
          </w:p>
        </w:tc>
      </w:tr>
      <w:tr w:rsidR="00020B3C" w:rsidRPr="00DB4486" w14:paraId="2C912A3B" w14:textId="77777777" w:rsidTr="00DB4486"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111861A5" w14:textId="77777777" w:rsidR="00020B3C" w:rsidRPr="00DB4486" w:rsidRDefault="00020B3C" w:rsidP="001F3D4F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Identificação do Critério</w:t>
            </w:r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6F66B115" w14:textId="77777777" w:rsidR="00020B3C" w:rsidRPr="00DB4486" w:rsidRDefault="00020B3C" w:rsidP="001F3D4F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Descrição do Critério</w:t>
            </w:r>
          </w:p>
        </w:tc>
        <w:tc>
          <w:tcPr>
            <w:tcW w:w="2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51A47108" w14:textId="77777777" w:rsidR="00020B3C" w:rsidRPr="00DB4486" w:rsidRDefault="00020B3C" w:rsidP="001F3D4F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Pontuação Máxima</w:t>
            </w:r>
          </w:p>
        </w:tc>
      </w:tr>
      <w:tr w:rsidR="00F3280D" w:rsidRPr="00DB4486" w14:paraId="654C8E3E" w14:textId="77777777" w:rsidTr="00F3280D">
        <w:trPr>
          <w:trHeight w:val="1614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0DE99B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A</w:t>
            </w:r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21E0F1" w14:textId="43F6F838" w:rsidR="00F3280D" w:rsidRPr="00DB4486" w:rsidRDefault="00F3280D" w:rsidP="00F3280D">
            <w:pPr>
              <w:spacing w:before="120" w:after="120" w:line="240" w:lineRule="auto"/>
              <w:ind w:left="120" w:right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B30A9">
              <w:rPr>
                <w:b/>
                <w:color w:val="000000"/>
              </w:rPr>
              <w:t>Qualidade do Projeto - Coerência do objeto, objetivos, justificativa e metas do projeto - </w:t>
            </w:r>
            <w:r w:rsidRPr="002B30A9">
              <w:rPr>
                <w:color w:val="000000"/>
              </w:rPr>
              <w:t>A análise considerará a coerência do projeto, em relação ao objeto, justificativa e metas, bem como a clareza dos resultados previstos</w:t>
            </w:r>
          </w:p>
        </w:tc>
        <w:tc>
          <w:tcPr>
            <w:tcW w:w="2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BF41D0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  <w:tr w:rsidR="00F3280D" w:rsidRPr="00DB4486" w14:paraId="621FA487" w14:textId="77777777" w:rsidTr="001F3D4F"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9DDE1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B</w:t>
            </w:r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419911" w14:textId="760F4B4E" w:rsidR="00F3280D" w:rsidRPr="00DB4486" w:rsidRDefault="00F3280D" w:rsidP="00F3280D">
            <w:pPr>
              <w:spacing w:before="120" w:after="120" w:line="240" w:lineRule="auto"/>
              <w:ind w:left="120" w:right="120"/>
              <w:jc w:val="both"/>
              <w:rPr>
                <w:rFonts w:asciiTheme="majorHAnsi" w:hAnsiTheme="majorHAnsi" w:cstheme="majorHAnsi"/>
              </w:rPr>
            </w:pPr>
            <w:r w:rsidRPr="002B30A9">
              <w:rPr>
                <w:b/>
                <w:color w:val="000000"/>
              </w:rPr>
              <w:t xml:space="preserve">Relevância da ação proposta para o cenário cultural do </w:t>
            </w:r>
            <w:r w:rsidRPr="002B30A9">
              <w:rPr>
                <w:b/>
              </w:rPr>
              <w:t>município</w:t>
            </w:r>
            <w:r>
              <w:rPr>
                <w:b/>
              </w:rPr>
              <w:t xml:space="preserve">. </w:t>
            </w:r>
            <w:r w:rsidRPr="002B30A9">
              <w:rPr>
                <w:bCs/>
              </w:rPr>
              <w:t>“A análise considerará se a ação contribui para a valorização da cultura do município de Cajazeiras-PB.”</w:t>
            </w:r>
          </w:p>
        </w:tc>
        <w:tc>
          <w:tcPr>
            <w:tcW w:w="2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9A0787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  <w:tr w:rsidR="00F3280D" w:rsidRPr="00DB4486" w14:paraId="72B38F52" w14:textId="77777777" w:rsidTr="001F3D4F"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F7AAC1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C</w:t>
            </w:r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7557AA" w14:textId="09F3FEDF" w:rsidR="00F3280D" w:rsidRPr="00DB4486" w:rsidRDefault="00F3280D" w:rsidP="00F3280D">
            <w:pPr>
              <w:spacing w:before="120" w:after="120" w:line="240" w:lineRule="auto"/>
              <w:ind w:left="120" w:right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B30A9">
              <w:rPr>
                <w:b/>
                <w:color w:val="000000"/>
              </w:rPr>
              <w:t xml:space="preserve">Aspectos de integração comunitária na ação proposta pelo projeto - </w:t>
            </w:r>
            <w:r w:rsidRPr="002B30A9">
              <w:rPr>
                <w:bCs/>
                <w:color w:val="000000"/>
              </w:rPr>
              <w:t>“Será avaliado se o projeto promove integração comunitária e inclusão de pessoas com deficiência, idosos e grupos em situação de vulnerabilidade social.”</w:t>
            </w:r>
          </w:p>
        </w:tc>
        <w:tc>
          <w:tcPr>
            <w:tcW w:w="2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B0CCF5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10</w:t>
            </w:r>
          </w:p>
        </w:tc>
      </w:tr>
      <w:tr w:rsidR="00F3280D" w:rsidRPr="00DB4486" w14:paraId="5455181D" w14:textId="77777777" w:rsidTr="001F3D4F"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E1F18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D</w:t>
            </w:r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4CEC00" w14:textId="4A108E33" w:rsidR="00F3280D" w:rsidRPr="00DB4486" w:rsidRDefault="00F3280D" w:rsidP="00F3280D">
            <w:pPr>
              <w:spacing w:before="120" w:after="120" w:line="240" w:lineRule="auto"/>
              <w:ind w:left="120" w:right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B30A9">
              <w:rPr>
                <w:b/>
                <w:color w:val="000000"/>
              </w:rPr>
              <w:t>Coerência da planilha orçamentária e do cronograma de execução</w:t>
            </w:r>
            <w:sdt>
              <w:sdtPr>
                <w:tag w:val="goog_rdk_7"/>
                <w:id w:val="1173307974"/>
              </w:sdtPr>
              <w:sdtContent>
                <w:r w:rsidRPr="002B30A9">
                  <w:rPr>
                    <w:b/>
                    <w:color w:val="000000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Content>
                <w:r w:rsidRPr="002B30A9"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Content>
                <w:r w:rsidRPr="002B30A9">
                  <w:rPr>
                    <w:b/>
                    <w:color w:val="000000"/>
                  </w:rPr>
                  <w:t>na</w:t>
                </w:r>
              </w:sdtContent>
            </w:sdt>
            <w:r w:rsidRPr="002B30A9">
              <w:rPr>
                <w:b/>
                <w:color w:val="000000"/>
              </w:rPr>
              <w:t>s metas, resultados e desdobramentos do projeto proposto - </w:t>
            </w:r>
            <w:r w:rsidRPr="002B30A9">
              <w:rPr>
                <w:color w:val="000000"/>
              </w:rPr>
              <w:t>“A análise avaliará a viabilidade técnica do projeto, considerando a adequação orçamentária, a execução e a coerência dos valores e quantitativos previstos em relação ao objeto, metas e objetivos.”</w:t>
            </w:r>
          </w:p>
        </w:tc>
        <w:tc>
          <w:tcPr>
            <w:tcW w:w="2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06BB88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10</w:t>
            </w:r>
          </w:p>
        </w:tc>
      </w:tr>
      <w:tr w:rsidR="00F3280D" w:rsidRPr="00DB4486" w14:paraId="4066D5B6" w14:textId="77777777" w:rsidTr="00F3280D">
        <w:trPr>
          <w:trHeight w:val="225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8AE3DB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lastRenderedPageBreak/>
              <w:t>E</w:t>
            </w:r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A175C3" w14:textId="4FD697A5" w:rsidR="00F3280D" w:rsidRPr="00DB4486" w:rsidRDefault="00F3280D" w:rsidP="00F3280D">
            <w:pPr>
              <w:spacing w:before="120" w:after="120" w:line="240" w:lineRule="auto"/>
              <w:ind w:left="120" w:right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B30A9">
              <w:rPr>
                <w:b/>
                <w:color w:val="000000"/>
              </w:rPr>
              <w:t xml:space="preserve">Coerência do Plano de Divulgação </w:t>
            </w:r>
            <w:sdt>
              <w:sdtPr>
                <w:tag w:val="goog_rdk_12"/>
                <w:id w:val="-1846243484"/>
                <w:showingPlcHdr/>
              </w:sdtPr>
              <w:sdtContent>
                <w:r w:rsidRPr="002B30A9"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Content>
                <w:r w:rsidRPr="002B30A9">
                  <w:rPr>
                    <w:b/>
                    <w:color w:val="000000"/>
                  </w:rPr>
                  <w:t>n</w:t>
                </w:r>
              </w:sdtContent>
            </w:sdt>
            <w:r w:rsidRPr="002B30A9">
              <w:rPr>
                <w:b/>
                <w:color w:val="000000"/>
              </w:rPr>
              <w:t>o Cronograma, Objetivos e Metas do projeto proposto - </w:t>
            </w:r>
            <w:r w:rsidRPr="002B30A9">
              <w:rPr>
                <w:color w:val="000000"/>
              </w:rPr>
              <w:t>“A análise avaliará a viabilidade técnica e comunicacional do projeto, considerando as estratégias, mídias e materiais propostos, bem como a capacidade de execução junto ao público-alvo.”</w:t>
            </w:r>
          </w:p>
        </w:tc>
        <w:tc>
          <w:tcPr>
            <w:tcW w:w="2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2F8DFC" w14:textId="052BCA3C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1</w:t>
            </w:r>
            <w:r w:rsidR="00F75A83"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F3280D" w:rsidRPr="00DB4486" w14:paraId="50B2C880" w14:textId="77777777" w:rsidTr="001F3D4F"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186CD" w14:textId="77777777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F</w:t>
            </w:r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F3B0CF" w14:textId="752A6CD2" w:rsidR="00F3280D" w:rsidRPr="002B30A9" w:rsidRDefault="00F3280D" w:rsidP="00F3280D">
            <w:pPr>
              <w:spacing w:after="0" w:line="240" w:lineRule="auto"/>
              <w:jc w:val="both"/>
              <w:rPr>
                <w:bCs/>
                <w:color w:val="000000"/>
              </w:rPr>
            </w:pPr>
            <w:r w:rsidRPr="002B30A9">
              <w:rPr>
                <w:b/>
                <w:color w:val="000000"/>
              </w:rPr>
              <w:t>Trajetória artística e cultural do proponente</w:t>
            </w:r>
          </w:p>
          <w:p w14:paraId="2996F1B6" w14:textId="1C50462B" w:rsidR="00F3280D" w:rsidRPr="00F3280D" w:rsidRDefault="00F3280D" w:rsidP="00F328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2B30A9">
              <w:rPr>
                <w:bCs/>
                <w:color w:val="000000"/>
              </w:rPr>
              <w:t xml:space="preserve">Será considerada a trajetória do proponente, com base no currículo e nas comprovações apresentadas juntamente com a proposta. </w:t>
            </w:r>
          </w:p>
        </w:tc>
        <w:tc>
          <w:tcPr>
            <w:tcW w:w="2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C39834" w14:textId="3E329FDF" w:rsidR="00F3280D" w:rsidRPr="00DB4486" w:rsidRDefault="00F3280D" w:rsidP="00F3280D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1</w:t>
            </w:r>
            <w:r w:rsidR="007152A6"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020B3C" w:rsidRPr="00DB4486" w14:paraId="7F7AB8E0" w14:textId="77777777" w:rsidTr="001F3D4F">
        <w:tc>
          <w:tcPr>
            <w:tcW w:w="63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32D15" w14:textId="77777777" w:rsidR="00020B3C" w:rsidRPr="00DB4486" w:rsidRDefault="00020B3C" w:rsidP="001F3D4F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PONTUAÇÃO TOTAL:</w:t>
            </w:r>
          </w:p>
        </w:tc>
        <w:tc>
          <w:tcPr>
            <w:tcW w:w="2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5553BF" w14:textId="77777777" w:rsidR="00020B3C" w:rsidRPr="00DB4486" w:rsidRDefault="00020B3C" w:rsidP="001F3D4F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</w:rPr>
              <w:t>80 PONTOS</w:t>
            </w:r>
          </w:p>
        </w:tc>
      </w:tr>
    </w:tbl>
    <w:p w14:paraId="1123A658" w14:textId="77777777" w:rsidR="00020B3C" w:rsidRPr="00DB4486" w:rsidRDefault="00020B3C" w:rsidP="00020B3C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color w:val="000000"/>
        </w:rPr>
      </w:pPr>
    </w:p>
    <w:p w14:paraId="1FB12F20" w14:textId="77777777" w:rsidR="00020B3C" w:rsidRPr="00DB4486" w:rsidRDefault="00020B3C" w:rsidP="00020B3C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color w:val="000000"/>
        </w:rPr>
      </w:pPr>
      <w:r w:rsidRPr="00DB4486">
        <w:rPr>
          <w:rFonts w:asciiTheme="majorHAnsi" w:hAnsiTheme="majorHAnsi" w:cstheme="majorHAnsi"/>
          <w:color w:val="000000"/>
        </w:rPr>
        <w:t>Além da pontuação acima, o proponente pode receber bônus de pontuação, ou seja, uma pontuação extra, conforme critérios abaixo especificados: </w:t>
      </w: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020B3C" w:rsidRPr="00DB4486" w14:paraId="4CFCB6C5" w14:textId="77777777" w:rsidTr="001F3D4F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9818" w14:textId="77777777" w:rsidR="00020B3C" w:rsidRPr="00DB4486" w:rsidRDefault="00020B3C" w:rsidP="001F3D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PONTUAÇÃO BÔNUS PARA PROPONENTES PESSOAS FÍSICAS</w:t>
            </w:r>
          </w:p>
        </w:tc>
      </w:tr>
      <w:tr w:rsidR="00020B3C" w:rsidRPr="00DB4486" w14:paraId="639CD7FE" w14:textId="77777777" w:rsidTr="001F3D4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8CB2" w14:textId="77777777" w:rsidR="00020B3C" w:rsidRPr="00DB4486" w:rsidRDefault="00020B3C" w:rsidP="001F3D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E3613" w14:textId="77777777" w:rsidR="00020B3C" w:rsidRPr="00DB4486" w:rsidRDefault="00020B3C" w:rsidP="001F3D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2D39" w14:textId="77777777" w:rsidR="00020B3C" w:rsidRPr="00DB4486" w:rsidRDefault="00020B3C" w:rsidP="001F3D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 xml:space="preserve">Pontuação </w:t>
            </w:r>
          </w:p>
        </w:tc>
      </w:tr>
      <w:tr w:rsidR="00020B3C" w:rsidRPr="00DB4486" w14:paraId="66D76175" w14:textId="77777777" w:rsidTr="001C59DF">
        <w:trPr>
          <w:trHeight w:val="367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27E2" w14:textId="5816B366" w:rsidR="00020B3C" w:rsidRPr="00DB4486" w:rsidRDefault="00350D1B" w:rsidP="001C59DF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G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BF32" w14:textId="77777777" w:rsidR="00020B3C" w:rsidRPr="00DB4486" w:rsidRDefault="00020B3C" w:rsidP="001C59D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75B53" w14:textId="77777777" w:rsidR="00020B3C" w:rsidRPr="00DB4486" w:rsidRDefault="00020B3C" w:rsidP="001C59D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020B3C" w:rsidRPr="00DB4486" w14:paraId="04683C5E" w14:textId="77777777" w:rsidTr="001C59D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AB54" w14:textId="1D0DA99A" w:rsidR="00020B3C" w:rsidRPr="00DB4486" w:rsidRDefault="00350D1B" w:rsidP="001C59DF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AFF3" w14:textId="77777777" w:rsidR="00020B3C" w:rsidRPr="00DB4486" w:rsidRDefault="00020B3C" w:rsidP="001C59D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6F881" w14:textId="77777777" w:rsidR="00020B3C" w:rsidRPr="00DB4486" w:rsidRDefault="00020B3C" w:rsidP="001C59D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020B3C" w:rsidRPr="00DB4486" w14:paraId="4109888F" w14:textId="77777777" w:rsidTr="001C59D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8AE9" w14:textId="480A4485" w:rsidR="00020B3C" w:rsidRPr="00DB4486" w:rsidRDefault="00350D1B" w:rsidP="001C59DF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DF4B" w14:textId="77777777" w:rsidR="00020B3C" w:rsidRPr="00DB4486" w:rsidRDefault="00020B3C" w:rsidP="001C59D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45ABB" w14:textId="77777777" w:rsidR="00020B3C" w:rsidRPr="00DB4486" w:rsidRDefault="00020B3C" w:rsidP="001C59D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020B3C" w:rsidRPr="00DB4486" w14:paraId="2BB72BD2" w14:textId="77777777" w:rsidTr="001C59D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9A83" w14:textId="34CF121E" w:rsidR="00020B3C" w:rsidRPr="00DB4486" w:rsidRDefault="00350D1B" w:rsidP="001C59DF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4EC9" w14:textId="53BA2208" w:rsidR="00020B3C" w:rsidRPr="00DB4486" w:rsidRDefault="00020B3C" w:rsidP="001C59D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Agentes culturais residentes em áreas rurais do município de Triunfo-PB.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380F7" w14:textId="77777777" w:rsidR="00020B3C" w:rsidRPr="00DB4486" w:rsidRDefault="00020B3C" w:rsidP="001C59D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020B3C" w:rsidRPr="00DB4486" w14:paraId="5B4218D0" w14:textId="77777777" w:rsidTr="00F24FD7">
        <w:trPr>
          <w:trHeight w:val="449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D196" w14:textId="77777777" w:rsidR="00020B3C" w:rsidRPr="00DB4486" w:rsidRDefault="00020B3C" w:rsidP="00F24FD7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271C" w14:textId="77777777" w:rsidR="00020B3C" w:rsidRPr="00DB4486" w:rsidRDefault="00020B3C" w:rsidP="00F24FD7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</w:rPr>
              <w:t>20 PONTOS</w:t>
            </w:r>
          </w:p>
        </w:tc>
      </w:tr>
    </w:tbl>
    <w:p w14:paraId="11BED3E2" w14:textId="77777777" w:rsidR="00020B3C" w:rsidRPr="00DB4486" w:rsidRDefault="00020B3C" w:rsidP="00020B3C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020B3C" w:rsidRPr="00DB4486" w14:paraId="23C964F2" w14:textId="77777777" w:rsidTr="001F3D4F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434A" w14:textId="77777777" w:rsidR="00020B3C" w:rsidRPr="00DB4486" w:rsidRDefault="00020B3C" w:rsidP="001F3D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PONTUAÇÃO EXTRA PARA PROPONENTES PESSOAS JURÍDICAS E COLETIVOS OU GRUPOS CULTURAIS SEM CNPJ</w:t>
            </w:r>
          </w:p>
        </w:tc>
      </w:tr>
      <w:tr w:rsidR="00020B3C" w:rsidRPr="00DB4486" w14:paraId="182B7408" w14:textId="77777777" w:rsidTr="001F3D4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6372" w14:textId="77777777" w:rsidR="00020B3C" w:rsidRPr="00DB4486" w:rsidRDefault="00020B3C" w:rsidP="001F3D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C37D" w14:textId="77777777" w:rsidR="00020B3C" w:rsidRPr="00DB4486" w:rsidRDefault="00020B3C" w:rsidP="001F3D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594C" w14:textId="77777777" w:rsidR="00020B3C" w:rsidRPr="00DB4486" w:rsidRDefault="00020B3C" w:rsidP="001F3D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 xml:space="preserve">Pontuação </w:t>
            </w:r>
          </w:p>
        </w:tc>
      </w:tr>
      <w:tr w:rsidR="00020B3C" w:rsidRPr="00DB4486" w14:paraId="283AE175" w14:textId="77777777" w:rsidTr="001F3D4F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0BF4" w14:textId="46265832" w:rsidR="00020B3C" w:rsidRPr="00DB4486" w:rsidRDefault="00350D1B" w:rsidP="004146B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K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A808F" w14:textId="77777777" w:rsidR="00020B3C" w:rsidRPr="00DB4486" w:rsidRDefault="00020B3C" w:rsidP="004146B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 w:themeColor="text1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BD86" w14:textId="77777777" w:rsidR="00020B3C" w:rsidRPr="00DB4486" w:rsidRDefault="00020B3C" w:rsidP="004146B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B4486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  <w:p w14:paraId="309D93C6" w14:textId="77777777" w:rsidR="00020B3C" w:rsidRPr="00DB4486" w:rsidRDefault="00020B3C" w:rsidP="004146B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20B3C" w:rsidRPr="00DB4486" w14:paraId="7CEB304A" w14:textId="77777777" w:rsidTr="001F3D4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06C3" w14:textId="044BA8BE" w:rsidR="00020B3C" w:rsidRPr="00DB4486" w:rsidRDefault="00350D1B" w:rsidP="004146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6F0F" w14:textId="77777777" w:rsidR="00020B3C" w:rsidRPr="00DB4486" w:rsidRDefault="00020B3C" w:rsidP="004146B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 w:themeColor="text1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74FC" w14:textId="77777777" w:rsidR="00020B3C" w:rsidRPr="00DB4486" w:rsidRDefault="00020B3C" w:rsidP="004146B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7F9958E" w14:textId="77777777" w:rsidR="00020B3C" w:rsidRPr="00DB4486" w:rsidRDefault="00020B3C" w:rsidP="004146B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B4486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</w:tr>
      <w:tr w:rsidR="00020B3C" w:rsidRPr="00DB4486" w14:paraId="2A5B408F" w14:textId="77777777" w:rsidTr="001F3D4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8090" w14:textId="280064B1" w:rsidR="00020B3C" w:rsidRPr="00DB4486" w:rsidRDefault="00350D1B" w:rsidP="004146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13EB" w14:textId="77777777" w:rsidR="00020B3C" w:rsidRPr="00DB4486" w:rsidRDefault="00020B3C" w:rsidP="004146B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 w:themeColor="text1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DEA9" w14:textId="77777777" w:rsidR="00020B3C" w:rsidRPr="00DB4486" w:rsidRDefault="00020B3C" w:rsidP="004146B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C33CD64" w14:textId="77777777" w:rsidR="00020B3C" w:rsidRPr="00DB4486" w:rsidRDefault="00020B3C" w:rsidP="004146B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B4486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</w:tr>
      <w:tr w:rsidR="00020B3C" w:rsidRPr="00DB4486" w14:paraId="365CDD0F" w14:textId="77777777" w:rsidTr="001F3D4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86F84" w14:textId="1B6A014B" w:rsidR="00020B3C" w:rsidRPr="00DB4486" w:rsidRDefault="00350D1B" w:rsidP="004146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CBF4" w14:textId="77777777" w:rsidR="00020B3C" w:rsidRPr="00DB4486" w:rsidRDefault="00020B3C" w:rsidP="004146B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color w:val="000000" w:themeColor="text1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47E7" w14:textId="77777777" w:rsidR="00020B3C" w:rsidRPr="00DB4486" w:rsidRDefault="00020B3C" w:rsidP="004146B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81630D9" w14:textId="77777777" w:rsidR="00020B3C" w:rsidRPr="00DB4486" w:rsidRDefault="00020B3C" w:rsidP="004146B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B4486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</w:tr>
      <w:tr w:rsidR="00020B3C" w:rsidRPr="00DB4486" w14:paraId="4873CBE4" w14:textId="77777777" w:rsidTr="001F3D4F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5554" w14:textId="77777777" w:rsidR="00020B3C" w:rsidRPr="00DB4486" w:rsidRDefault="00020B3C" w:rsidP="004146BB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  <w:b/>
                <w:color w:val="000000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38ED" w14:textId="77777777" w:rsidR="00020B3C" w:rsidRPr="00DB4486" w:rsidRDefault="00020B3C" w:rsidP="004146BB">
            <w:pPr>
              <w:pStyle w:val="PargrafodaLista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B4486">
              <w:rPr>
                <w:rFonts w:asciiTheme="majorHAnsi" w:hAnsiTheme="majorHAnsi" w:cstheme="majorHAnsi"/>
              </w:rPr>
              <w:t>PONTOS</w:t>
            </w:r>
          </w:p>
        </w:tc>
      </w:tr>
    </w:tbl>
    <w:p w14:paraId="1D61C3F8" w14:textId="77777777" w:rsidR="00020B3C" w:rsidRPr="00DB4486" w:rsidRDefault="00020B3C" w:rsidP="00020B3C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color w:val="FF0000"/>
        </w:rPr>
      </w:pPr>
    </w:p>
    <w:p w14:paraId="4AA7C846" w14:textId="77777777" w:rsidR="00020B3C" w:rsidRPr="00DB4486" w:rsidRDefault="00020B3C" w:rsidP="00020B3C">
      <w:pPr>
        <w:pStyle w:val="PargrafodaLista"/>
        <w:numPr>
          <w:ilvl w:val="0"/>
          <w:numId w:val="40"/>
        </w:numPr>
        <w:spacing w:before="120" w:after="120" w:line="240" w:lineRule="auto"/>
        <w:ind w:left="426" w:right="120"/>
        <w:jc w:val="both"/>
        <w:rPr>
          <w:rFonts w:asciiTheme="majorHAnsi" w:hAnsiTheme="majorHAnsi" w:cstheme="majorHAnsi"/>
        </w:rPr>
      </w:pPr>
      <w:r w:rsidRPr="00DB4486">
        <w:rPr>
          <w:rFonts w:asciiTheme="majorHAnsi" w:hAnsiTheme="majorHAnsi" w:cstheme="majorHAnsi"/>
        </w:rPr>
        <w:t xml:space="preserve">A pontuação final de cada candidatura será definida a pontuação final, por </w:t>
      </w:r>
      <w:r w:rsidRPr="00DB4486">
        <w:rPr>
          <w:rFonts w:asciiTheme="majorHAnsi" w:hAnsiTheme="majorHAnsi" w:cstheme="majorHAnsi"/>
          <w:b/>
          <w:bCs/>
        </w:rPr>
        <w:t>média das notas atribuídas</w:t>
      </w:r>
      <w:r w:rsidRPr="00DB4486">
        <w:rPr>
          <w:rFonts w:asciiTheme="majorHAnsi" w:hAnsiTheme="majorHAnsi" w:cstheme="majorHAnsi"/>
        </w:rPr>
        <w:t xml:space="preserve"> individualmente por cada membro.</w:t>
      </w:r>
    </w:p>
    <w:p w14:paraId="21BB14B3" w14:textId="77777777" w:rsidR="00020B3C" w:rsidRPr="00DB4486" w:rsidRDefault="00020B3C" w:rsidP="00020B3C">
      <w:pPr>
        <w:pStyle w:val="PargrafodaLista"/>
        <w:numPr>
          <w:ilvl w:val="0"/>
          <w:numId w:val="40"/>
        </w:numPr>
        <w:spacing w:before="120" w:after="120" w:line="240" w:lineRule="auto"/>
        <w:ind w:left="426" w:right="120"/>
        <w:jc w:val="both"/>
        <w:rPr>
          <w:rFonts w:asciiTheme="majorHAnsi" w:hAnsiTheme="majorHAnsi" w:cstheme="majorHAnsi"/>
        </w:rPr>
      </w:pPr>
      <w:r w:rsidRPr="00DB4486">
        <w:rPr>
          <w:rFonts w:asciiTheme="majorHAnsi" w:hAnsiTheme="majorHAnsi" w:cstheme="majorHAnsi"/>
          <w:color w:val="000000"/>
        </w:rPr>
        <w:t>Os critérios gerais são eliminatório modo que</w:t>
      </w:r>
      <w:r w:rsidRPr="00DB4486">
        <w:rPr>
          <w:rFonts w:asciiTheme="majorHAnsi" w:hAnsiTheme="majorHAnsi" w:cstheme="majorHAnsi"/>
        </w:rPr>
        <w:t xml:space="preserve"> o</w:t>
      </w:r>
      <w:r w:rsidRPr="00DB4486">
        <w:rPr>
          <w:rFonts w:asciiTheme="majorHAnsi" w:hAnsiTheme="majorHAnsi" w:cstheme="majorHAnsi"/>
          <w:color w:val="000000"/>
        </w:rPr>
        <w:t xml:space="preserve"> agente cultural que receber </w:t>
      </w:r>
      <w:r w:rsidRPr="00DB4486">
        <w:rPr>
          <w:rFonts w:asciiTheme="majorHAnsi" w:hAnsiTheme="majorHAnsi" w:cstheme="majorHAnsi"/>
          <w:b/>
          <w:bCs/>
          <w:color w:val="000000"/>
        </w:rPr>
        <w:t xml:space="preserve">pontuação 0 </w:t>
      </w:r>
      <w:r w:rsidRPr="00DB4486">
        <w:rPr>
          <w:rFonts w:asciiTheme="majorHAnsi" w:hAnsiTheme="majorHAnsi" w:cstheme="majorHAnsi"/>
          <w:color w:val="000000"/>
        </w:rPr>
        <w:t>em algum dos critérios será desclassificado do Edital.</w:t>
      </w:r>
    </w:p>
    <w:p w14:paraId="2115E6C1" w14:textId="77777777" w:rsidR="00020B3C" w:rsidRPr="00DB4486" w:rsidRDefault="00020B3C" w:rsidP="00020B3C">
      <w:pPr>
        <w:pStyle w:val="PargrafodaLista"/>
        <w:numPr>
          <w:ilvl w:val="0"/>
          <w:numId w:val="40"/>
        </w:numPr>
        <w:spacing w:before="120" w:after="120" w:line="240" w:lineRule="auto"/>
        <w:ind w:left="426" w:right="120"/>
        <w:jc w:val="both"/>
        <w:rPr>
          <w:rFonts w:asciiTheme="majorHAnsi" w:hAnsiTheme="majorHAnsi" w:cstheme="majorHAnsi"/>
        </w:rPr>
      </w:pPr>
      <w:r w:rsidRPr="00DB4486">
        <w:rPr>
          <w:rFonts w:asciiTheme="majorHAnsi" w:hAnsiTheme="majorHAnsi" w:cstheme="majorHAnsi"/>
          <w:color w:val="000000"/>
        </w:rPr>
        <w:t>Os bônus de pontuação são cumulativos e não constituem critérios obrigatórios de modo que a pontuação 0 em algum dos pontos bônus não desclassifica o agente cultural.</w:t>
      </w:r>
    </w:p>
    <w:p w14:paraId="604237C7" w14:textId="6784FE0D" w:rsidR="00020B3C" w:rsidRPr="00DB4486" w:rsidRDefault="00020B3C" w:rsidP="00020B3C">
      <w:pPr>
        <w:pStyle w:val="PargrafodaLista"/>
        <w:numPr>
          <w:ilvl w:val="0"/>
          <w:numId w:val="40"/>
        </w:numPr>
        <w:spacing w:before="120" w:after="120" w:line="240" w:lineRule="auto"/>
        <w:ind w:left="426" w:right="120"/>
        <w:jc w:val="both"/>
        <w:rPr>
          <w:rFonts w:asciiTheme="majorHAnsi" w:hAnsiTheme="majorHAnsi" w:cstheme="majorHAnsi"/>
        </w:rPr>
      </w:pPr>
      <w:r w:rsidRPr="00DB4486">
        <w:rPr>
          <w:rFonts w:asciiTheme="majorHAnsi" w:hAnsiTheme="majorHAnsi" w:cstheme="majorHAnsi"/>
          <w:color w:val="000000"/>
        </w:rPr>
        <w:t>Em caso de empate, serão utilizados para fins de classificação dos projetos a maior nota nos critérios de acordo com a ordem abaixo definida: A, B, C, D, E</w:t>
      </w:r>
      <w:r w:rsidR="004146BB">
        <w:rPr>
          <w:rFonts w:asciiTheme="majorHAnsi" w:hAnsiTheme="majorHAnsi" w:cstheme="majorHAnsi"/>
          <w:color w:val="000000"/>
        </w:rPr>
        <w:t xml:space="preserve"> e</w:t>
      </w:r>
      <w:r w:rsidRPr="00DB4486">
        <w:rPr>
          <w:rFonts w:asciiTheme="majorHAnsi" w:hAnsiTheme="majorHAnsi" w:cstheme="majorHAnsi"/>
          <w:color w:val="000000"/>
        </w:rPr>
        <w:t xml:space="preserve"> F, respectivamente. </w:t>
      </w:r>
    </w:p>
    <w:p w14:paraId="6762B9F0" w14:textId="77777777" w:rsidR="00020B3C" w:rsidRPr="00DB4486" w:rsidRDefault="00020B3C" w:rsidP="00020B3C">
      <w:pPr>
        <w:pStyle w:val="PargrafodaLista"/>
        <w:numPr>
          <w:ilvl w:val="0"/>
          <w:numId w:val="40"/>
        </w:numPr>
        <w:spacing w:before="120" w:after="120" w:line="240" w:lineRule="auto"/>
        <w:ind w:left="426" w:right="120"/>
        <w:jc w:val="both"/>
        <w:rPr>
          <w:rFonts w:asciiTheme="majorHAnsi" w:hAnsiTheme="majorHAnsi" w:cstheme="majorHAnsi"/>
        </w:rPr>
      </w:pPr>
      <w:r w:rsidRPr="00DB4486">
        <w:rPr>
          <w:rFonts w:asciiTheme="majorHAnsi" w:hAnsiTheme="majorHAnsi" w:cstheme="majorHAnsi"/>
          <w:color w:val="000000"/>
        </w:rPr>
        <w:t>Caso nenhum dos critérios acima elencados seja capaz de promover o desempate</w:t>
      </w:r>
      <w:sdt>
        <w:sdtPr>
          <w:rPr>
            <w:rFonts w:asciiTheme="majorHAnsi" w:hAnsiTheme="majorHAnsi" w:cstheme="majorHAnsi"/>
          </w:rPr>
          <w:tag w:val="goog_rdk_21"/>
          <w:id w:val="1228574415"/>
        </w:sdtPr>
        <w:sdtContent>
          <w:r w:rsidRPr="00DB4486">
            <w:rPr>
              <w:rFonts w:asciiTheme="majorHAnsi" w:hAnsiTheme="majorHAnsi" w:cstheme="majorHAnsi"/>
              <w:color w:val="000000"/>
            </w:rPr>
            <w:t>,</w:t>
          </w:r>
        </w:sdtContent>
      </w:sdt>
      <w:r w:rsidRPr="00DB4486">
        <w:rPr>
          <w:rFonts w:asciiTheme="majorHAnsi" w:hAnsiTheme="majorHAnsi" w:cstheme="majorHAnsi"/>
          <w:color w:val="000000"/>
        </w:rPr>
        <w:t xml:space="preserve"> serão adotados critérios de desempate na ordem a segui</w:t>
      </w:r>
      <w:r w:rsidRPr="00DB4486">
        <w:rPr>
          <w:rFonts w:asciiTheme="majorHAnsi" w:hAnsiTheme="majorHAnsi" w:cstheme="majorHAnsi"/>
        </w:rPr>
        <w:t xml:space="preserve">r: </w:t>
      </w:r>
    </w:p>
    <w:p w14:paraId="51841490" w14:textId="77777777" w:rsidR="00020B3C" w:rsidRPr="00DB4486" w:rsidRDefault="00020B3C" w:rsidP="00020B3C">
      <w:pPr>
        <w:pStyle w:val="PargrafodaLista"/>
        <w:numPr>
          <w:ilvl w:val="0"/>
          <w:numId w:val="39"/>
        </w:numPr>
        <w:spacing w:before="120" w:after="120" w:line="240" w:lineRule="auto"/>
        <w:ind w:left="142" w:right="120" w:firstLine="284"/>
        <w:jc w:val="both"/>
        <w:rPr>
          <w:rFonts w:asciiTheme="majorHAnsi" w:hAnsiTheme="majorHAnsi" w:cstheme="majorHAnsi"/>
        </w:rPr>
      </w:pPr>
      <w:r w:rsidRPr="00DB4486">
        <w:rPr>
          <w:rFonts w:asciiTheme="majorHAnsi" w:hAnsiTheme="majorHAnsi" w:cstheme="majorHAnsi"/>
        </w:rPr>
        <w:t xml:space="preserve">proponente com maior idade e, </w:t>
      </w:r>
    </w:p>
    <w:p w14:paraId="5315B320" w14:textId="77777777" w:rsidR="00020B3C" w:rsidRPr="00DB4486" w:rsidRDefault="00020B3C" w:rsidP="00020B3C">
      <w:pPr>
        <w:pStyle w:val="PargrafodaLista"/>
        <w:numPr>
          <w:ilvl w:val="0"/>
          <w:numId w:val="39"/>
        </w:numPr>
        <w:spacing w:before="120" w:after="120" w:line="240" w:lineRule="auto"/>
        <w:ind w:left="142" w:right="120" w:firstLine="284"/>
        <w:jc w:val="both"/>
        <w:rPr>
          <w:rFonts w:asciiTheme="majorHAnsi" w:hAnsiTheme="majorHAnsi" w:cstheme="majorHAnsi"/>
        </w:rPr>
      </w:pPr>
      <w:r w:rsidRPr="00DB4486">
        <w:rPr>
          <w:rFonts w:asciiTheme="majorHAnsi" w:hAnsiTheme="majorHAnsi" w:cstheme="majorHAnsi"/>
        </w:rPr>
        <w:t>sorteio.</w:t>
      </w:r>
    </w:p>
    <w:p w14:paraId="0285B22A" w14:textId="77777777" w:rsidR="00020B3C" w:rsidRPr="00DB4486" w:rsidRDefault="00020B3C" w:rsidP="00020B3C">
      <w:pPr>
        <w:pStyle w:val="PargrafodaLista"/>
        <w:numPr>
          <w:ilvl w:val="0"/>
          <w:numId w:val="42"/>
        </w:numPr>
        <w:spacing w:before="120" w:after="120" w:line="240" w:lineRule="auto"/>
        <w:ind w:left="426" w:right="120"/>
        <w:jc w:val="both"/>
        <w:rPr>
          <w:rFonts w:asciiTheme="majorHAnsi" w:hAnsiTheme="majorHAnsi" w:cstheme="majorHAnsi"/>
          <w:color w:val="000000"/>
        </w:rPr>
      </w:pPr>
      <w:r w:rsidRPr="00DB4486">
        <w:rPr>
          <w:rFonts w:asciiTheme="majorHAnsi" w:hAnsiTheme="majorHAnsi" w:cstheme="majorHAnsi"/>
          <w:color w:val="000000"/>
        </w:rPr>
        <w:t xml:space="preserve">Serão considerados aptos os projetos que receberem </w:t>
      </w:r>
      <w:r w:rsidRPr="00DB4486">
        <w:rPr>
          <w:rFonts w:asciiTheme="majorHAnsi" w:hAnsiTheme="majorHAnsi" w:cstheme="majorHAnsi"/>
          <w:b/>
          <w:bCs/>
          <w:color w:val="000000"/>
        </w:rPr>
        <w:t>nota final igual ou superior a 70 pontos</w:t>
      </w:r>
      <w:r w:rsidRPr="00DB4486">
        <w:rPr>
          <w:rFonts w:asciiTheme="majorHAnsi" w:hAnsiTheme="majorHAnsi" w:cstheme="majorHAnsi"/>
          <w:color w:val="000000"/>
        </w:rPr>
        <w:t>.</w:t>
      </w:r>
    </w:p>
    <w:p w14:paraId="5E109912" w14:textId="77777777" w:rsidR="00020B3C" w:rsidRPr="00DB4486" w:rsidRDefault="00020B3C" w:rsidP="00020B3C">
      <w:pPr>
        <w:pStyle w:val="PargrafodaLista"/>
        <w:numPr>
          <w:ilvl w:val="0"/>
          <w:numId w:val="42"/>
        </w:numPr>
        <w:spacing w:before="120" w:after="120" w:line="240" w:lineRule="auto"/>
        <w:ind w:left="426" w:right="120"/>
        <w:jc w:val="both"/>
        <w:rPr>
          <w:rFonts w:asciiTheme="majorHAnsi" w:hAnsiTheme="majorHAnsi" w:cstheme="majorHAnsi"/>
          <w:color w:val="000000"/>
        </w:rPr>
      </w:pPr>
      <w:r w:rsidRPr="00DB4486">
        <w:rPr>
          <w:rFonts w:asciiTheme="majorHAnsi" w:hAnsiTheme="majorHAnsi" w:cstheme="majorHAnsi"/>
          <w:color w:val="000000"/>
        </w:rPr>
        <w:t>Serão desclassificados os projetos que:</w:t>
      </w:r>
    </w:p>
    <w:p w14:paraId="3DCD4100" w14:textId="77777777" w:rsidR="00020B3C" w:rsidRPr="00DB4486" w:rsidRDefault="00020B3C" w:rsidP="00020B3C">
      <w:pPr>
        <w:spacing w:before="120" w:after="120" w:line="240" w:lineRule="auto"/>
        <w:ind w:left="567" w:right="120"/>
        <w:jc w:val="both"/>
        <w:rPr>
          <w:rFonts w:asciiTheme="majorHAnsi" w:hAnsiTheme="majorHAnsi" w:cstheme="majorHAnsi"/>
          <w:color w:val="000000"/>
        </w:rPr>
      </w:pPr>
      <w:r w:rsidRPr="00DB4486">
        <w:rPr>
          <w:rFonts w:asciiTheme="majorHAnsi" w:hAnsiTheme="majorHAnsi" w:cstheme="majorHAnsi"/>
          <w:color w:val="000000"/>
        </w:rPr>
        <w:t>I - Receberam nota 0 em qualquer dos critérios obrigatórios; </w:t>
      </w:r>
    </w:p>
    <w:p w14:paraId="06437857" w14:textId="77777777" w:rsidR="00020B3C" w:rsidRPr="00DB4486" w:rsidRDefault="00020B3C" w:rsidP="00020B3C">
      <w:pPr>
        <w:spacing w:before="120" w:after="120" w:line="240" w:lineRule="auto"/>
        <w:ind w:left="567" w:right="120"/>
        <w:jc w:val="both"/>
        <w:rPr>
          <w:rFonts w:asciiTheme="majorHAnsi" w:hAnsiTheme="majorHAnsi" w:cstheme="majorHAnsi"/>
          <w:color w:val="000000"/>
        </w:rPr>
      </w:pPr>
      <w:r w:rsidRPr="00DB4486">
        <w:rPr>
          <w:rFonts w:asciiTheme="majorHAnsi" w:hAnsiTheme="majorHAnsi" w:cstheme="majorHAnsi"/>
          <w:color w:val="000000"/>
        </w:rPr>
        <w:t>II - apresentem quaisquer formas de preconceito de origem, raça, etnia, gênero, cor, idade ou outras formas de discriminação</w:t>
      </w:r>
      <w:r w:rsidRPr="00DB4486">
        <w:rPr>
          <w:rFonts w:asciiTheme="majorHAnsi" w:hAnsiTheme="majorHAnsi" w:cstheme="majorHAnsi"/>
        </w:rPr>
        <w:t xml:space="preserve">, </w:t>
      </w:r>
      <w:r w:rsidRPr="00DB4486">
        <w:rPr>
          <w:rFonts w:asciiTheme="majorHAnsi" w:hAnsiTheme="majorHAnsi" w:cstheme="majorHAnsi"/>
          <w:color w:val="000000"/>
        </w:rPr>
        <w:t>com fundamento no disposto no </w:t>
      </w:r>
      <w:hyperlink r:id="rId8" w:anchor="art3iv">
        <w:r w:rsidRPr="00DB4486">
          <w:rPr>
            <w:rFonts w:asciiTheme="majorHAnsi" w:hAnsiTheme="majorHAnsi" w:cstheme="majorHAnsi"/>
            <w:color w:val="000000"/>
          </w:rPr>
          <w:t>inciso IV do caput do art. 3º da Constituição,</w:t>
        </w:r>
      </w:hyperlink>
      <w:r w:rsidRPr="00DB4486">
        <w:rPr>
          <w:rFonts w:asciiTheme="majorHAnsi" w:hAnsiTheme="majorHAnsi" w:cstheme="majorHAnsi"/>
          <w:color w:val="000000"/>
        </w:rPr>
        <w:t> garantidos o contraditório e a ampla defesa.</w:t>
      </w:r>
    </w:p>
    <w:p w14:paraId="3E2B07C1" w14:textId="07850F0B" w:rsidR="008D573C" w:rsidRPr="002045D3" w:rsidRDefault="00020B3C" w:rsidP="00020B3C">
      <w:pPr>
        <w:pStyle w:val="PargrafodaLista"/>
        <w:numPr>
          <w:ilvl w:val="0"/>
          <w:numId w:val="43"/>
        </w:numPr>
        <w:spacing w:before="120" w:after="120" w:line="240" w:lineRule="auto"/>
        <w:ind w:left="426" w:right="120" w:hanging="426"/>
        <w:jc w:val="both"/>
        <w:rPr>
          <w:rFonts w:asciiTheme="majorHAnsi" w:hAnsiTheme="majorHAnsi" w:cstheme="majorHAnsi"/>
          <w:color w:val="000000"/>
        </w:rPr>
      </w:pPr>
      <w:r w:rsidRPr="00DB4486">
        <w:rPr>
          <w:rFonts w:asciiTheme="majorHAnsi" w:hAnsiTheme="majorHAnsi" w:cstheme="majorHAnsi"/>
          <w:color w:val="000000"/>
        </w:rPr>
        <w:t>A falsidade de informações acarretará desclassificação, podendo ensejar, ainda, a aplicação de sanções administrativas ou criminais.</w:t>
      </w:r>
    </w:p>
    <w:sectPr w:rsidR="008D573C" w:rsidRPr="002045D3" w:rsidSect="00B00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991" w:bottom="2268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03F7" w14:textId="77777777" w:rsidR="00CB1114" w:rsidRDefault="00CB1114" w:rsidP="007F5CC6">
      <w:pPr>
        <w:spacing w:after="0" w:line="240" w:lineRule="auto"/>
      </w:pPr>
      <w:r>
        <w:separator/>
      </w:r>
    </w:p>
  </w:endnote>
  <w:endnote w:type="continuationSeparator" w:id="0">
    <w:p w14:paraId="3B17C6DD" w14:textId="77777777" w:rsidR="00CB1114" w:rsidRDefault="00CB1114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D034" w14:textId="77777777" w:rsidR="00F23D93" w:rsidRDefault="00F23D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1719A091" w:rsidR="00CE32DE" w:rsidRDefault="00B0021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469EE877">
          <wp:simplePos x="0" y="0"/>
          <wp:positionH relativeFrom="page">
            <wp:align>center</wp:align>
          </wp:positionH>
          <wp:positionV relativeFrom="paragraph">
            <wp:posOffset>-230836</wp:posOffset>
          </wp:positionV>
          <wp:extent cx="3604260" cy="566696"/>
          <wp:effectExtent l="0" t="0" r="0" b="5080"/>
          <wp:wrapNone/>
          <wp:docPr id="17738939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5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A1A0" w14:textId="77777777" w:rsidR="00F23D93" w:rsidRDefault="00F23D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6831" w14:textId="77777777" w:rsidR="00CB1114" w:rsidRDefault="00CB1114" w:rsidP="007F5CC6">
      <w:pPr>
        <w:spacing w:after="0" w:line="240" w:lineRule="auto"/>
      </w:pPr>
      <w:r>
        <w:separator/>
      </w:r>
    </w:p>
  </w:footnote>
  <w:footnote w:type="continuationSeparator" w:id="0">
    <w:p w14:paraId="51C1166D" w14:textId="77777777" w:rsidR="00CB1114" w:rsidRDefault="00CB1114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B977" w14:textId="77777777" w:rsidR="00F23D93" w:rsidRDefault="00F23D93" w:rsidP="00F23D93">
    <w:pPr>
      <w:pStyle w:val="Cabealho"/>
      <w:tabs>
        <w:tab w:val="clear" w:pos="4252"/>
        <w:tab w:val="clear" w:pos="8504"/>
        <w:tab w:val="left" w:pos="4010"/>
        <w:tab w:val="left" w:pos="4935"/>
        <w:tab w:val="center" w:pos="5103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B6B0852" wp14:editId="142B09AF">
          <wp:simplePos x="0" y="0"/>
          <wp:positionH relativeFrom="page">
            <wp:align>center</wp:align>
          </wp:positionH>
          <wp:positionV relativeFrom="paragraph">
            <wp:posOffset>-111151</wp:posOffset>
          </wp:positionV>
          <wp:extent cx="2447925" cy="828675"/>
          <wp:effectExtent l="0" t="0" r="9525" b="9525"/>
          <wp:wrapNone/>
          <wp:docPr id="1805078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12320" name="Imagem 588912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0528" behindDoc="1" locked="0" layoutInCell="1" allowOverlap="1" wp14:anchorId="521F3486" wp14:editId="122ECA21">
          <wp:simplePos x="0" y="0"/>
          <wp:positionH relativeFrom="column">
            <wp:posOffset>4761967</wp:posOffset>
          </wp:positionH>
          <wp:positionV relativeFrom="paragraph">
            <wp:posOffset>166040</wp:posOffset>
          </wp:positionV>
          <wp:extent cx="1571625" cy="171450"/>
          <wp:effectExtent l="0" t="0" r="9525" b="0"/>
          <wp:wrapNone/>
          <wp:docPr id="18926387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19188" name="Imagem 1113819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1552" behindDoc="1" locked="0" layoutInCell="1" allowOverlap="1" wp14:anchorId="280D1879" wp14:editId="1970B48C">
          <wp:simplePos x="0" y="0"/>
          <wp:positionH relativeFrom="column">
            <wp:posOffset>-599465</wp:posOffset>
          </wp:positionH>
          <wp:positionV relativeFrom="paragraph">
            <wp:posOffset>10744</wp:posOffset>
          </wp:positionV>
          <wp:extent cx="1352550" cy="809625"/>
          <wp:effectExtent l="0" t="0" r="0" b="9525"/>
          <wp:wrapNone/>
          <wp:docPr id="6177407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79599" name="Imagem 3288795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  <w:szCs w:val="24"/>
      </w:rPr>
      <w:t xml:space="preserve">                                                                  </w:t>
    </w:r>
    <w:r>
      <w:rPr>
        <w:noProof/>
      </w:rPr>
      <w:t xml:space="preserve">       </w:t>
    </w:r>
    <w:r>
      <w:rPr>
        <w:noProof/>
      </w:rPr>
      <w:tab/>
    </w:r>
    <w:r>
      <w:rPr>
        <w:noProof/>
      </w:rPr>
      <w:tab/>
    </w:r>
  </w:p>
  <w:p w14:paraId="69F6C832" w14:textId="77777777" w:rsidR="00F23D93" w:rsidRDefault="00F23D93" w:rsidP="00F23D93">
    <w:pPr>
      <w:pStyle w:val="Cabealho"/>
      <w:tabs>
        <w:tab w:val="clear" w:pos="4252"/>
        <w:tab w:val="clear" w:pos="8504"/>
        <w:tab w:val="left" w:pos="4010"/>
        <w:tab w:val="center" w:pos="5103"/>
        <w:tab w:val="left" w:pos="8385"/>
        <w:tab w:val="left" w:pos="8986"/>
      </w:tabs>
      <w:rPr>
        <w:b/>
        <w:color w:val="002060"/>
        <w:sz w:val="24"/>
        <w:szCs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38C1A83" w14:textId="5932A5E6" w:rsidR="007F5CC6" w:rsidRPr="00F23D93" w:rsidRDefault="007F5CC6" w:rsidP="00F23D9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5pt;height:11.35pt" o:bullet="t">
        <v:imagedata r:id="rId1" o:title="mso1899"/>
      </v:shape>
    </w:pict>
  </w:numPicBullet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3847"/>
    <w:multiLevelType w:val="hybridMultilevel"/>
    <w:tmpl w:val="84CAB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1.%2"/>
      <w:lvlJc w:val="left"/>
      <w:pPr>
        <w:ind w:left="444" w:hanging="444"/>
      </w:pPr>
      <w:rPr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F444E2"/>
    <w:multiLevelType w:val="hybridMultilevel"/>
    <w:tmpl w:val="C3960D2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5372F9D"/>
    <w:multiLevelType w:val="hybridMultilevel"/>
    <w:tmpl w:val="7AB871FA"/>
    <w:lvl w:ilvl="0" w:tplc="84A2AE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53EB5"/>
    <w:multiLevelType w:val="hybridMultilevel"/>
    <w:tmpl w:val="D3CEFFA8"/>
    <w:lvl w:ilvl="0" w:tplc="62E67A42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b/>
      </w:rPr>
    </w:lvl>
  </w:abstractNum>
  <w:abstractNum w:abstractNumId="23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5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E4442"/>
    <w:multiLevelType w:val="hybridMultilevel"/>
    <w:tmpl w:val="92566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4" w15:restartNumberingAfterBreak="0">
    <w:nsid w:val="6CAD6C1E"/>
    <w:multiLevelType w:val="hybridMultilevel"/>
    <w:tmpl w:val="880CD71C"/>
    <w:lvl w:ilvl="0" w:tplc="E1609D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6FD50C7A"/>
    <w:multiLevelType w:val="multilevel"/>
    <w:tmpl w:val="C308A1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6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30"/>
  </w:num>
  <w:num w:numId="2" w16cid:durableId="1051346639">
    <w:abstractNumId w:val="1"/>
  </w:num>
  <w:num w:numId="3" w16cid:durableId="1147891091">
    <w:abstractNumId w:val="6"/>
  </w:num>
  <w:num w:numId="4" w16cid:durableId="1567959935">
    <w:abstractNumId w:val="12"/>
  </w:num>
  <w:num w:numId="5" w16cid:durableId="304118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26"/>
  </w:num>
  <w:num w:numId="7" w16cid:durableId="1479422741">
    <w:abstractNumId w:val="4"/>
  </w:num>
  <w:num w:numId="8" w16cid:durableId="106319036">
    <w:abstractNumId w:val="4"/>
  </w:num>
  <w:num w:numId="9" w16cid:durableId="118844625">
    <w:abstractNumId w:val="8"/>
  </w:num>
  <w:num w:numId="10" w16cid:durableId="446243299">
    <w:abstractNumId w:val="20"/>
  </w:num>
  <w:num w:numId="11" w16cid:durableId="1458837558">
    <w:abstractNumId w:val="11"/>
  </w:num>
  <w:num w:numId="12" w16cid:durableId="171265431">
    <w:abstractNumId w:val="7"/>
  </w:num>
  <w:num w:numId="13" w16cid:durableId="1302078683">
    <w:abstractNumId w:val="24"/>
  </w:num>
  <w:num w:numId="14" w16cid:durableId="736053653">
    <w:abstractNumId w:val="36"/>
  </w:num>
  <w:num w:numId="15" w16cid:durableId="571742574">
    <w:abstractNumId w:val="33"/>
  </w:num>
  <w:num w:numId="16" w16cid:durableId="1300260356">
    <w:abstractNumId w:val="16"/>
  </w:num>
  <w:num w:numId="17" w16cid:durableId="1877889622">
    <w:abstractNumId w:val="2"/>
  </w:num>
  <w:num w:numId="18" w16cid:durableId="2040857323">
    <w:abstractNumId w:val="31"/>
  </w:num>
  <w:num w:numId="19" w16cid:durableId="418789836">
    <w:abstractNumId w:val="25"/>
  </w:num>
  <w:num w:numId="20" w16cid:durableId="2126776865">
    <w:abstractNumId w:val="9"/>
  </w:num>
  <w:num w:numId="21" w16cid:durableId="918172967">
    <w:abstractNumId w:val="38"/>
  </w:num>
  <w:num w:numId="22" w16cid:durableId="1243173509">
    <w:abstractNumId w:val="13"/>
  </w:num>
  <w:num w:numId="23" w16cid:durableId="2078089564">
    <w:abstractNumId w:val="27"/>
  </w:num>
  <w:num w:numId="24" w16cid:durableId="230388631">
    <w:abstractNumId w:val="23"/>
  </w:num>
  <w:num w:numId="25" w16cid:durableId="818498074">
    <w:abstractNumId w:val="37"/>
  </w:num>
  <w:num w:numId="26" w16cid:durableId="209340048">
    <w:abstractNumId w:val="17"/>
  </w:num>
  <w:num w:numId="27" w16cid:durableId="772016129">
    <w:abstractNumId w:val="18"/>
  </w:num>
  <w:num w:numId="28" w16cid:durableId="16853531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8508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530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7787933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706554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840594">
    <w:abstractNumId w:val="35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94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06159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038276">
    <w:abstractNumId w:val="21"/>
  </w:num>
  <w:num w:numId="38" w16cid:durableId="1399325040">
    <w:abstractNumId w:val="5"/>
  </w:num>
  <w:num w:numId="39" w16cid:durableId="1449547931">
    <w:abstractNumId w:val="34"/>
  </w:num>
  <w:num w:numId="40" w16cid:durableId="1246380450">
    <w:abstractNumId w:val="14"/>
  </w:num>
  <w:num w:numId="41" w16cid:durableId="1971082413">
    <w:abstractNumId w:val="15"/>
  </w:num>
  <w:num w:numId="42" w16cid:durableId="25915292">
    <w:abstractNumId w:val="3"/>
  </w:num>
  <w:num w:numId="43" w16cid:durableId="1989017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48D0"/>
    <w:rsid w:val="00016157"/>
    <w:rsid w:val="00020B3C"/>
    <w:rsid w:val="00024DF5"/>
    <w:rsid w:val="00030E51"/>
    <w:rsid w:val="0003642D"/>
    <w:rsid w:val="000539E9"/>
    <w:rsid w:val="00064E4B"/>
    <w:rsid w:val="00065EDB"/>
    <w:rsid w:val="000776C1"/>
    <w:rsid w:val="00085BBF"/>
    <w:rsid w:val="00087247"/>
    <w:rsid w:val="00092F31"/>
    <w:rsid w:val="000A6242"/>
    <w:rsid w:val="000B67AD"/>
    <w:rsid w:val="000D5531"/>
    <w:rsid w:val="000E20E7"/>
    <w:rsid w:val="000F43BA"/>
    <w:rsid w:val="00114453"/>
    <w:rsid w:val="00117888"/>
    <w:rsid w:val="001324CE"/>
    <w:rsid w:val="001474D8"/>
    <w:rsid w:val="00151620"/>
    <w:rsid w:val="00156852"/>
    <w:rsid w:val="00164281"/>
    <w:rsid w:val="00174E26"/>
    <w:rsid w:val="001815AA"/>
    <w:rsid w:val="00190662"/>
    <w:rsid w:val="001914F2"/>
    <w:rsid w:val="00192B86"/>
    <w:rsid w:val="00197882"/>
    <w:rsid w:val="001A44E9"/>
    <w:rsid w:val="001A5DA5"/>
    <w:rsid w:val="001B2705"/>
    <w:rsid w:val="001B6C56"/>
    <w:rsid w:val="001C4665"/>
    <w:rsid w:val="001C5013"/>
    <w:rsid w:val="001C59DF"/>
    <w:rsid w:val="001D6151"/>
    <w:rsid w:val="001D63F3"/>
    <w:rsid w:val="001E2C79"/>
    <w:rsid w:val="001F1DC0"/>
    <w:rsid w:val="001F799E"/>
    <w:rsid w:val="00202137"/>
    <w:rsid w:val="002045D3"/>
    <w:rsid w:val="00221E9C"/>
    <w:rsid w:val="002240E5"/>
    <w:rsid w:val="002332CE"/>
    <w:rsid w:val="0023521A"/>
    <w:rsid w:val="00246AA8"/>
    <w:rsid w:val="00251953"/>
    <w:rsid w:val="002522BC"/>
    <w:rsid w:val="0025779C"/>
    <w:rsid w:val="00285469"/>
    <w:rsid w:val="002B7968"/>
    <w:rsid w:val="002C302B"/>
    <w:rsid w:val="002D04EF"/>
    <w:rsid w:val="002F4D21"/>
    <w:rsid w:val="00301DA6"/>
    <w:rsid w:val="00304940"/>
    <w:rsid w:val="00330EAE"/>
    <w:rsid w:val="0033760B"/>
    <w:rsid w:val="00350D1B"/>
    <w:rsid w:val="00353C4A"/>
    <w:rsid w:val="0035512B"/>
    <w:rsid w:val="00355F5A"/>
    <w:rsid w:val="003579D8"/>
    <w:rsid w:val="0036081D"/>
    <w:rsid w:val="00360B6D"/>
    <w:rsid w:val="0037337B"/>
    <w:rsid w:val="0037548D"/>
    <w:rsid w:val="003907F0"/>
    <w:rsid w:val="003942EB"/>
    <w:rsid w:val="003A2941"/>
    <w:rsid w:val="003B0F00"/>
    <w:rsid w:val="003B38D5"/>
    <w:rsid w:val="003C226E"/>
    <w:rsid w:val="003E1212"/>
    <w:rsid w:val="003E276F"/>
    <w:rsid w:val="003F254F"/>
    <w:rsid w:val="00400ED6"/>
    <w:rsid w:val="00402A50"/>
    <w:rsid w:val="00403058"/>
    <w:rsid w:val="00407923"/>
    <w:rsid w:val="004146BB"/>
    <w:rsid w:val="00424EE5"/>
    <w:rsid w:val="00430419"/>
    <w:rsid w:val="004314A3"/>
    <w:rsid w:val="00441EBE"/>
    <w:rsid w:val="004425C7"/>
    <w:rsid w:val="00442C96"/>
    <w:rsid w:val="00445EEA"/>
    <w:rsid w:val="0044739C"/>
    <w:rsid w:val="004531FA"/>
    <w:rsid w:val="004672A2"/>
    <w:rsid w:val="0047300D"/>
    <w:rsid w:val="0048457C"/>
    <w:rsid w:val="00494EAD"/>
    <w:rsid w:val="004A49DA"/>
    <w:rsid w:val="004B6FE3"/>
    <w:rsid w:val="004C1B2D"/>
    <w:rsid w:val="004D3543"/>
    <w:rsid w:val="004D7FDF"/>
    <w:rsid w:val="004E6977"/>
    <w:rsid w:val="004F196C"/>
    <w:rsid w:val="004F70CC"/>
    <w:rsid w:val="00502C83"/>
    <w:rsid w:val="00506575"/>
    <w:rsid w:val="00506B60"/>
    <w:rsid w:val="005143E9"/>
    <w:rsid w:val="0052216E"/>
    <w:rsid w:val="0052275D"/>
    <w:rsid w:val="00525201"/>
    <w:rsid w:val="00526FFC"/>
    <w:rsid w:val="0053188A"/>
    <w:rsid w:val="00533D79"/>
    <w:rsid w:val="005349E2"/>
    <w:rsid w:val="00534B3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C3D1C"/>
    <w:rsid w:val="005D11FE"/>
    <w:rsid w:val="005D53E0"/>
    <w:rsid w:val="005D6ADF"/>
    <w:rsid w:val="005F4249"/>
    <w:rsid w:val="00612D2D"/>
    <w:rsid w:val="00623BB9"/>
    <w:rsid w:val="00630076"/>
    <w:rsid w:val="006301F1"/>
    <w:rsid w:val="00661BD0"/>
    <w:rsid w:val="00666BAA"/>
    <w:rsid w:val="00666D5C"/>
    <w:rsid w:val="00666D7A"/>
    <w:rsid w:val="0067354D"/>
    <w:rsid w:val="00673C40"/>
    <w:rsid w:val="006752D0"/>
    <w:rsid w:val="00680746"/>
    <w:rsid w:val="006904CC"/>
    <w:rsid w:val="00694A99"/>
    <w:rsid w:val="006A299D"/>
    <w:rsid w:val="006A5492"/>
    <w:rsid w:val="006B4F23"/>
    <w:rsid w:val="006C1C8E"/>
    <w:rsid w:val="006C2BD2"/>
    <w:rsid w:val="006E000E"/>
    <w:rsid w:val="006E27B9"/>
    <w:rsid w:val="006E28FE"/>
    <w:rsid w:val="006F062F"/>
    <w:rsid w:val="006F6FDE"/>
    <w:rsid w:val="007126AE"/>
    <w:rsid w:val="007152A6"/>
    <w:rsid w:val="007222AF"/>
    <w:rsid w:val="0072765E"/>
    <w:rsid w:val="00732308"/>
    <w:rsid w:val="00750D78"/>
    <w:rsid w:val="00767D51"/>
    <w:rsid w:val="00793647"/>
    <w:rsid w:val="007B1C99"/>
    <w:rsid w:val="007B22B6"/>
    <w:rsid w:val="007C373B"/>
    <w:rsid w:val="007C6A2E"/>
    <w:rsid w:val="007D7CCA"/>
    <w:rsid w:val="007F5CC6"/>
    <w:rsid w:val="008060B3"/>
    <w:rsid w:val="008062E1"/>
    <w:rsid w:val="00806EB6"/>
    <w:rsid w:val="00816BC9"/>
    <w:rsid w:val="00817533"/>
    <w:rsid w:val="00817AE0"/>
    <w:rsid w:val="008208DF"/>
    <w:rsid w:val="00837CE8"/>
    <w:rsid w:val="0084236C"/>
    <w:rsid w:val="00843CEE"/>
    <w:rsid w:val="008526F7"/>
    <w:rsid w:val="0085302B"/>
    <w:rsid w:val="008532DA"/>
    <w:rsid w:val="00854B35"/>
    <w:rsid w:val="00860516"/>
    <w:rsid w:val="00866E57"/>
    <w:rsid w:val="00875049"/>
    <w:rsid w:val="00886CE7"/>
    <w:rsid w:val="008A194F"/>
    <w:rsid w:val="008A51DA"/>
    <w:rsid w:val="008B24D4"/>
    <w:rsid w:val="008C69B5"/>
    <w:rsid w:val="008D03AA"/>
    <w:rsid w:val="008D50BD"/>
    <w:rsid w:val="008D573C"/>
    <w:rsid w:val="008E7464"/>
    <w:rsid w:val="008F0662"/>
    <w:rsid w:val="008F2568"/>
    <w:rsid w:val="008F3847"/>
    <w:rsid w:val="00904F63"/>
    <w:rsid w:val="00907CFB"/>
    <w:rsid w:val="00912D70"/>
    <w:rsid w:val="009169F4"/>
    <w:rsid w:val="00917510"/>
    <w:rsid w:val="00921421"/>
    <w:rsid w:val="00923F6E"/>
    <w:rsid w:val="00937B86"/>
    <w:rsid w:val="00941BEE"/>
    <w:rsid w:val="00943895"/>
    <w:rsid w:val="009638B9"/>
    <w:rsid w:val="009638C4"/>
    <w:rsid w:val="00965335"/>
    <w:rsid w:val="009802E4"/>
    <w:rsid w:val="0098227E"/>
    <w:rsid w:val="009930FB"/>
    <w:rsid w:val="009A12CA"/>
    <w:rsid w:val="009A3BDD"/>
    <w:rsid w:val="009A7BCB"/>
    <w:rsid w:val="009D2867"/>
    <w:rsid w:val="009E669E"/>
    <w:rsid w:val="009F10DA"/>
    <w:rsid w:val="009F60C5"/>
    <w:rsid w:val="00A21D62"/>
    <w:rsid w:val="00A23942"/>
    <w:rsid w:val="00A27390"/>
    <w:rsid w:val="00A36DC4"/>
    <w:rsid w:val="00A370D1"/>
    <w:rsid w:val="00A43DC6"/>
    <w:rsid w:val="00A554F2"/>
    <w:rsid w:val="00A725FB"/>
    <w:rsid w:val="00A758BD"/>
    <w:rsid w:val="00A75A1A"/>
    <w:rsid w:val="00A82274"/>
    <w:rsid w:val="00A90802"/>
    <w:rsid w:val="00A95CF6"/>
    <w:rsid w:val="00A962E7"/>
    <w:rsid w:val="00A97687"/>
    <w:rsid w:val="00AA43C9"/>
    <w:rsid w:val="00AB3D3B"/>
    <w:rsid w:val="00AB4EEC"/>
    <w:rsid w:val="00AC03E3"/>
    <w:rsid w:val="00AD31AC"/>
    <w:rsid w:val="00AE250D"/>
    <w:rsid w:val="00AF68E9"/>
    <w:rsid w:val="00B0021B"/>
    <w:rsid w:val="00B07317"/>
    <w:rsid w:val="00B272C8"/>
    <w:rsid w:val="00B2777E"/>
    <w:rsid w:val="00B34D12"/>
    <w:rsid w:val="00B44637"/>
    <w:rsid w:val="00B45690"/>
    <w:rsid w:val="00B46E01"/>
    <w:rsid w:val="00B52233"/>
    <w:rsid w:val="00B57AFB"/>
    <w:rsid w:val="00B84324"/>
    <w:rsid w:val="00BB29BA"/>
    <w:rsid w:val="00BB342D"/>
    <w:rsid w:val="00BB66C2"/>
    <w:rsid w:val="00BB7CC3"/>
    <w:rsid w:val="00BC03C8"/>
    <w:rsid w:val="00BD412C"/>
    <w:rsid w:val="00BD6B4D"/>
    <w:rsid w:val="00BE472F"/>
    <w:rsid w:val="00BF5D43"/>
    <w:rsid w:val="00BF700E"/>
    <w:rsid w:val="00C05694"/>
    <w:rsid w:val="00C15897"/>
    <w:rsid w:val="00C16672"/>
    <w:rsid w:val="00C178F1"/>
    <w:rsid w:val="00C219B5"/>
    <w:rsid w:val="00C2252F"/>
    <w:rsid w:val="00C265EF"/>
    <w:rsid w:val="00C437E4"/>
    <w:rsid w:val="00C46F21"/>
    <w:rsid w:val="00C54507"/>
    <w:rsid w:val="00C547DE"/>
    <w:rsid w:val="00C55707"/>
    <w:rsid w:val="00C61129"/>
    <w:rsid w:val="00C72409"/>
    <w:rsid w:val="00C87C62"/>
    <w:rsid w:val="00CB1114"/>
    <w:rsid w:val="00CB1F71"/>
    <w:rsid w:val="00CC0E2E"/>
    <w:rsid w:val="00CD660B"/>
    <w:rsid w:val="00CD715C"/>
    <w:rsid w:val="00CE0CFA"/>
    <w:rsid w:val="00CE32DE"/>
    <w:rsid w:val="00CE5E4A"/>
    <w:rsid w:val="00CF02E4"/>
    <w:rsid w:val="00CF1E69"/>
    <w:rsid w:val="00D06CA9"/>
    <w:rsid w:val="00D0777A"/>
    <w:rsid w:val="00D12C02"/>
    <w:rsid w:val="00D20075"/>
    <w:rsid w:val="00D2115D"/>
    <w:rsid w:val="00D235B1"/>
    <w:rsid w:val="00D267CD"/>
    <w:rsid w:val="00D27EC9"/>
    <w:rsid w:val="00D30722"/>
    <w:rsid w:val="00D3201E"/>
    <w:rsid w:val="00D37AA2"/>
    <w:rsid w:val="00D57833"/>
    <w:rsid w:val="00D649DB"/>
    <w:rsid w:val="00D65DA6"/>
    <w:rsid w:val="00D810D7"/>
    <w:rsid w:val="00DA2890"/>
    <w:rsid w:val="00DA3E4A"/>
    <w:rsid w:val="00DB34B7"/>
    <w:rsid w:val="00DB4486"/>
    <w:rsid w:val="00DB7840"/>
    <w:rsid w:val="00DD099E"/>
    <w:rsid w:val="00DD3E78"/>
    <w:rsid w:val="00DD5800"/>
    <w:rsid w:val="00DE6186"/>
    <w:rsid w:val="00DF354E"/>
    <w:rsid w:val="00E2095F"/>
    <w:rsid w:val="00E257D6"/>
    <w:rsid w:val="00E33D17"/>
    <w:rsid w:val="00E3473C"/>
    <w:rsid w:val="00E50D09"/>
    <w:rsid w:val="00E55084"/>
    <w:rsid w:val="00E615A2"/>
    <w:rsid w:val="00E65F46"/>
    <w:rsid w:val="00E66ADF"/>
    <w:rsid w:val="00E729AC"/>
    <w:rsid w:val="00E73DB4"/>
    <w:rsid w:val="00E769C6"/>
    <w:rsid w:val="00E77066"/>
    <w:rsid w:val="00E92618"/>
    <w:rsid w:val="00E9335C"/>
    <w:rsid w:val="00E9436A"/>
    <w:rsid w:val="00EB5B39"/>
    <w:rsid w:val="00EB7C80"/>
    <w:rsid w:val="00ED1A32"/>
    <w:rsid w:val="00ED4E1F"/>
    <w:rsid w:val="00EF4F0C"/>
    <w:rsid w:val="00F02C9E"/>
    <w:rsid w:val="00F054AB"/>
    <w:rsid w:val="00F213F6"/>
    <w:rsid w:val="00F23D93"/>
    <w:rsid w:val="00F24FD7"/>
    <w:rsid w:val="00F3280D"/>
    <w:rsid w:val="00F36BF0"/>
    <w:rsid w:val="00F54411"/>
    <w:rsid w:val="00F55FEE"/>
    <w:rsid w:val="00F636B8"/>
    <w:rsid w:val="00F703F9"/>
    <w:rsid w:val="00F75A83"/>
    <w:rsid w:val="00F80FAB"/>
    <w:rsid w:val="00F864C5"/>
    <w:rsid w:val="00F926FF"/>
    <w:rsid w:val="00F9708D"/>
    <w:rsid w:val="00F97739"/>
    <w:rsid w:val="00FB11B1"/>
    <w:rsid w:val="00FB2918"/>
    <w:rsid w:val="00FB36FA"/>
    <w:rsid w:val="00FB5521"/>
    <w:rsid w:val="00FB654A"/>
    <w:rsid w:val="00FB6B39"/>
    <w:rsid w:val="00FC28F4"/>
    <w:rsid w:val="00FC2F19"/>
    <w:rsid w:val="00FC3A49"/>
    <w:rsid w:val="00FC7DA7"/>
    <w:rsid w:val="00FD0490"/>
    <w:rsid w:val="00FD0D2D"/>
    <w:rsid w:val="00FD6633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Cliente</cp:lastModifiedBy>
  <cp:revision>28</cp:revision>
  <cp:lastPrinted>2023-06-15T20:47:00Z</cp:lastPrinted>
  <dcterms:created xsi:type="dcterms:W3CDTF">2026-04-14T11:50:00Z</dcterms:created>
  <dcterms:modified xsi:type="dcterms:W3CDTF">2026-05-19T09:51:00Z</dcterms:modified>
</cp:coreProperties>
</file>